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5D620D" wp14:paraId="71909F3C" wp14:textId="2A996558">
      <w:pPr>
        <w:shd w:val="clear" w:color="auto" w:fill="FFFFFF" w:themeFill="background1"/>
        <w:spacing w:before="0" w:beforeAutospacing="off" w:after="0" w:afterAutospacing="off"/>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Hi - Please find this week's update.</w:t>
      </w:r>
    </w:p>
    <w:p xmlns:wp14="http://schemas.microsoft.com/office/word/2010/wordml" w:rsidP="355D620D" wp14:paraId="16DA7350" wp14:textId="414F5DFA">
      <w:pPr>
        <w:shd w:val="clear" w:color="auto" w:fill="FFFFFF" w:themeFill="background1"/>
        <w:spacing w:before="0" w:beforeAutospacing="off" w:after="0" w:afterAutospacing="off"/>
        <w:jc w:val="left"/>
      </w:pPr>
    </w:p>
    <w:p xmlns:wp14="http://schemas.microsoft.com/office/word/2010/wordml" w:rsidP="355D620D" wp14:paraId="54C1023B" wp14:textId="6690BB94">
      <w:pPr>
        <w:shd w:val="clear" w:color="auto" w:fill="FFFFFF" w:themeFill="background1"/>
        <w:spacing w:before="0" w:beforeAutospacing="off" w:after="0" w:afterAutospacing="off"/>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u w:val="single"/>
          <w:lang w:val="en-GB"/>
        </w:rPr>
        <w:t>Digital Training</w:t>
      </w:r>
    </w:p>
    <w:p xmlns:wp14="http://schemas.microsoft.com/office/word/2010/wordml" w:rsidP="355D620D" wp14:paraId="79AC330E" wp14:textId="0CBD6B27">
      <w:pPr>
        <w:shd w:val="clear" w:color="auto" w:fill="FFFFFF" w:themeFill="background1"/>
        <w:spacing w:before="0" w:beforeAutospacing="off" w:after="0" w:afterAutospacing="off"/>
        <w:jc w:val="left"/>
      </w:pPr>
    </w:p>
    <w:p xmlns:wp14="http://schemas.microsoft.com/office/word/2010/wordml" w:rsidP="355D620D" wp14:paraId="6BA8805A" wp14:textId="17A2CC55">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PCVS are currently working in partnership with Connecting Cambridgeshire and Cambridge Online to improve digital inclusion and improve digital skills.</w:t>
      </w:r>
    </w:p>
    <w:p xmlns:wp14="http://schemas.microsoft.com/office/word/2010/wordml" w:rsidP="355D620D" wp14:paraId="6BDCDEBC" wp14:textId="59BCEAB8">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355D620D" wp14:paraId="30BE6DB1" wp14:textId="769E0AAA">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As part of this activity Cambridge Online have devised a bespoke training package that is aimed at volunteers and staff who are supporting people within community settings to help/empower people to improve their digital capabilities.  This training is vital to ensure you are confident that you are supporting people to an agreed standard and also to provide you with clear guidance, so that both you and those you support are safe. </w:t>
      </w:r>
    </w:p>
    <w:p xmlns:wp14="http://schemas.microsoft.com/office/word/2010/wordml" w:rsidP="355D620D" wp14:paraId="16724582" wp14:textId="1E64ABFD">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355D620D" wp14:paraId="5C1841B3" wp14:textId="5BAFD326">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This training is undertaken across 2 sessions, you will need to attend both, and they run from 10am - 1pm a requirement of our digital hubs and you will need to complete the 2 sessions which will run from 10-1pm.  It will be useful to you and is certificated for your professional development.</w:t>
      </w:r>
    </w:p>
    <w:p xmlns:wp14="http://schemas.microsoft.com/office/word/2010/wordml" w:rsidP="355D620D" wp14:paraId="095D1E03" wp14:textId="0246C4F8">
      <w:pPr>
        <w:shd w:val="clear" w:color="auto" w:fill="FFFFFF" w:themeFill="background1"/>
        <w:spacing w:before="0" w:beforeAutospacing="off" w:after="0" w:afterAutospacing="off"/>
        <w:jc w:val="left"/>
      </w:pPr>
      <w:r w:rsidRPr="355D620D" w:rsidR="070B88BC">
        <w:rPr>
          <w:rFonts w:ascii="Aptos" w:hAnsi="Aptos" w:eastAsia="Aptos" w:cs="Aptos"/>
          <w:b w:val="0"/>
          <w:bCs w:val="0"/>
          <w:i w:val="0"/>
          <w:iCs w:val="0"/>
          <w:caps w:val="0"/>
          <w:smallCaps w:val="0"/>
          <w:noProof w:val="0"/>
          <w:color w:val="EE0000"/>
          <w:sz w:val="24"/>
          <w:szCs w:val="24"/>
          <w:lang w:val="en-GB"/>
        </w:rPr>
        <w:t xml:space="preserve"> </w:t>
      </w:r>
    </w:p>
    <w:p xmlns:wp14="http://schemas.microsoft.com/office/word/2010/wordml" w:rsidP="355D620D" wp14:paraId="24992987" wp14:textId="5770EC16">
      <w:pPr>
        <w:shd w:val="clear" w:color="auto" w:fill="FFFFFF" w:themeFill="background1"/>
        <w:spacing w:before="0" w:beforeAutospacing="off" w:after="0" w:afterAutospacing="off"/>
        <w:jc w:val="left"/>
      </w:pPr>
      <w:r w:rsidRPr="355D620D" w:rsidR="070B88BC">
        <w:rPr>
          <w:rFonts w:ascii="Aptos" w:hAnsi="Aptos" w:eastAsia="Aptos" w:cs="Aptos"/>
          <w:b w:val="0"/>
          <w:bCs w:val="0"/>
          <w:i w:val="0"/>
          <w:iCs w:val="0"/>
          <w:caps w:val="0"/>
          <w:smallCaps w:val="0"/>
          <w:noProof w:val="0"/>
          <w:color w:val="000000" w:themeColor="text1" w:themeTint="FF" w:themeShade="FF"/>
          <w:sz w:val="24"/>
          <w:szCs w:val="24"/>
          <w:lang w:val="en-GB"/>
        </w:rPr>
        <w:t>We can also offer an online GDPR training course and certificated test for a small fee (if desired).</w:t>
      </w:r>
    </w:p>
    <w:p xmlns:wp14="http://schemas.microsoft.com/office/word/2010/wordml" w:rsidP="355D620D" wp14:paraId="1571558F" wp14:textId="17E1449F">
      <w:pPr>
        <w:shd w:val="clear" w:color="auto" w:fill="FFFFFF" w:themeFill="background1"/>
        <w:spacing w:before="0" w:beforeAutospacing="off" w:after="0" w:afterAutospacing="off"/>
        <w:jc w:val="left"/>
      </w:pPr>
      <w:r w:rsidRPr="355D620D" w:rsidR="070B88B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355D620D" wp14:paraId="0CB5FF30" wp14:textId="72C263F8">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The sessions are normally repeated every two months, so there will be other opportunities for you and/or your colleagues to undertake and complete the course even if they can’t make both the October dates.</w:t>
      </w:r>
    </w:p>
    <w:p xmlns:wp14="http://schemas.microsoft.com/office/word/2010/wordml" w:rsidP="355D620D" wp14:paraId="418D5343" wp14:textId="7915C5AC">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355D620D" wp14:paraId="056145AB" wp14:textId="3486B7A0">
      <w:pPr>
        <w:shd w:val="clear" w:color="auto" w:fill="FFFFFF" w:themeFill="background1"/>
        <w:spacing w:before="0" w:beforeAutospacing="off" w:after="0" w:afterAutospacing="off"/>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Objective:</w:t>
      </w:r>
    </w:p>
    <w:p xmlns:wp14="http://schemas.microsoft.com/office/word/2010/wordml" w:rsidP="355D620D" wp14:paraId="2574168B" wp14:textId="73AB3678">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To provide basic guidance and training to volunteers and staff on how best to interact with visitors who attend your community groups in need of digital support.</w:t>
      </w:r>
    </w:p>
    <w:p xmlns:wp14="http://schemas.microsoft.com/office/word/2010/wordml" w:rsidP="355D620D" wp14:paraId="21BD85E3" wp14:textId="55D24023">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355D620D" wp14:paraId="61C1ECAF" wp14:textId="6435A55A">
      <w:pPr>
        <w:shd w:val="clear" w:color="auto" w:fill="FFFFFF" w:themeFill="background1"/>
        <w:spacing w:before="0" w:beforeAutospacing="off" w:after="0" w:afterAutospacing="off"/>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Format:</w:t>
      </w:r>
    </w:p>
    <w:p xmlns:wp14="http://schemas.microsoft.com/office/word/2010/wordml" w:rsidP="355D620D" wp14:paraId="1EDFF42D" wp14:textId="4C97B8A5">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Two half-day sessions as follows –</w:t>
      </w:r>
    </w:p>
    <w:p xmlns:wp14="http://schemas.microsoft.com/office/word/2010/wordml" w:rsidP="355D620D" wp14:paraId="4E292C55" wp14:textId="79607665">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355D620D" wp14:paraId="7AEABF03" wp14:textId="6CF612AE">
      <w:pPr>
        <w:shd w:val="clear" w:color="auto" w:fill="FFFFFF" w:themeFill="background1"/>
        <w:spacing w:before="0" w:beforeAutospacing="off" w:after="0" w:afterAutospacing="off"/>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Session 1: Introduction - TUESDAY 14</w:t>
      </w:r>
      <w:r w:rsidRPr="355D620D" w:rsidR="070B88BC">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th</w:t>
      </w: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 xml:space="preserve"> October 10-1pm</w:t>
      </w:r>
    </w:p>
    <w:p xmlns:wp14="http://schemas.microsoft.com/office/word/2010/wordml" w:rsidP="355D620D" wp14:paraId="1A26B3EF" wp14:textId="3930B7A0">
      <w:pPr>
        <w:shd w:val="clear" w:color="auto" w:fill="FFFFFF" w:themeFill="background1"/>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tbl>
      <w:tblPr>
        <w:tblStyle w:val="TableNormal"/>
        <w:bidiVisual w:val="0"/>
        <w:tblW w:w="0" w:type="auto"/>
        <w:tblLayout w:type="fixed"/>
        <w:tblLook w:val="06A0" w:firstRow="1" w:lastRow="0" w:firstColumn="1" w:lastColumn="0" w:noHBand="1" w:noVBand="1"/>
      </w:tblPr>
      <w:tblGrid>
        <w:gridCol w:w="4531"/>
        <w:gridCol w:w="5925"/>
      </w:tblGrid>
      <w:tr w:rsidR="355D620D" w:rsidTr="355D620D" w14:paraId="2B3873B2">
        <w:trPr>
          <w:trHeight w:val="300"/>
        </w:trPr>
        <w:tc>
          <w:tcPr>
            <w:tcW w:w="4531" w:type="dxa"/>
            <w:tcBorders>
              <w:top w:val="single" w:sz="8"/>
              <w:left w:val="single" w:sz="8"/>
              <w:bottom w:val="single" w:sz="8"/>
              <w:right w:val="single" w:sz="8"/>
            </w:tcBorders>
            <w:tcMar>
              <w:left w:w="108" w:type="dxa"/>
              <w:right w:w="108" w:type="dxa"/>
            </w:tcMar>
            <w:vAlign w:val="top"/>
          </w:tcPr>
          <w:p w:rsidR="355D620D" w:rsidP="355D620D" w:rsidRDefault="355D620D" w14:paraId="22425208" w14:textId="63A77CFD">
            <w:pPr>
              <w:shd w:val="clear" w:color="auto" w:fill="FFFFFF" w:themeFill="background1"/>
              <w:spacing w:before="0" w:beforeAutospacing="off" w:after="0" w:afterAutospacing="off"/>
              <w:jc w:val="left"/>
            </w:pPr>
            <w:r w:rsidRPr="355D620D" w:rsidR="355D620D">
              <w:rPr>
                <w:rFonts w:ascii="Arial" w:hAnsi="Arial" w:eastAsia="Arial" w:cs="Arial"/>
                <w:color w:val="000000" w:themeColor="text1" w:themeTint="FF" w:themeShade="FF"/>
                <w:sz w:val="24"/>
                <w:szCs w:val="24"/>
              </w:rPr>
              <w:t>Preparing for a successful session (30 mins)</w:t>
            </w:r>
          </w:p>
        </w:tc>
        <w:tc>
          <w:tcPr>
            <w:tcW w:w="5925" w:type="dxa"/>
            <w:tcBorders>
              <w:top w:val="single" w:sz="8"/>
              <w:bottom w:val="single" w:sz="8"/>
              <w:right w:val="single" w:sz="8"/>
            </w:tcBorders>
            <w:tcMar>
              <w:left w:w="108" w:type="dxa"/>
              <w:right w:w="108" w:type="dxa"/>
            </w:tcMar>
            <w:vAlign w:val="top"/>
          </w:tcPr>
          <w:p w:rsidR="355D620D" w:rsidP="355D620D" w:rsidRDefault="355D620D" w14:paraId="01E9D7C1" w14:textId="2B30DC63">
            <w:pPr>
              <w:shd w:val="clear" w:color="auto" w:fill="FFFFFF" w:themeFill="background1"/>
              <w:spacing w:before="0" w:beforeAutospacing="off" w:after="0" w:afterAutospacing="off"/>
              <w:jc w:val="left"/>
            </w:pPr>
            <w:r w:rsidRPr="355D620D" w:rsidR="355D620D">
              <w:rPr>
                <w:rFonts w:ascii="Arial" w:hAnsi="Arial" w:eastAsia="Arial" w:cs="Arial"/>
                <w:color w:val="000000" w:themeColor="text1" w:themeTint="FF" w:themeShade="FF"/>
                <w:sz w:val="24"/>
                <w:szCs w:val="24"/>
              </w:rPr>
              <w:t>Guidance and support (handouts, video, help on Call) (15 mins)</w:t>
            </w:r>
          </w:p>
        </w:tc>
      </w:tr>
      <w:tr w:rsidR="355D620D" w:rsidTr="355D620D" w14:paraId="73EC05C3">
        <w:trPr>
          <w:trHeight w:val="300"/>
        </w:trPr>
        <w:tc>
          <w:tcPr>
            <w:tcW w:w="4531" w:type="dxa"/>
            <w:tcBorders>
              <w:left w:val="single" w:sz="8"/>
              <w:bottom w:val="single" w:sz="8"/>
              <w:right w:val="single" w:sz="8"/>
            </w:tcBorders>
            <w:tcMar>
              <w:left w:w="108" w:type="dxa"/>
              <w:right w:w="108" w:type="dxa"/>
            </w:tcMar>
            <w:vAlign w:val="top"/>
          </w:tcPr>
          <w:p w:rsidR="355D620D" w:rsidP="355D620D" w:rsidRDefault="355D620D" w14:paraId="4821C677" w14:textId="0CA51811">
            <w:pPr>
              <w:shd w:val="clear" w:color="auto" w:fill="FFFFFF" w:themeFill="background1"/>
              <w:spacing w:before="0" w:beforeAutospacing="off" w:after="0" w:afterAutospacing="off"/>
              <w:jc w:val="left"/>
            </w:pPr>
            <w:r w:rsidRPr="355D620D" w:rsidR="355D620D">
              <w:rPr>
                <w:rFonts w:ascii="Arial" w:hAnsi="Arial" w:eastAsia="Arial" w:cs="Arial"/>
                <w:color w:val="000000" w:themeColor="text1" w:themeTint="FF" w:themeShade="FF"/>
                <w:sz w:val="24"/>
                <w:szCs w:val="24"/>
              </w:rPr>
              <w:t>Some essentials (IT, resources) (15 mins)</w:t>
            </w:r>
          </w:p>
        </w:tc>
        <w:tc>
          <w:tcPr>
            <w:tcW w:w="5925" w:type="dxa"/>
            <w:tcBorders>
              <w:bottom w:val="single" w:sz="8"/>
              <w:right w:val="single" w:sz="8"/>
            </w:tcBorders>
            <w:tcMar>
              <w:left w:w="108" w:type="dxa"/>
              <w:right w:w="108" w:type="dxa"/>
            </w:tcMar>
            <w:vAlign w:val="top"/>
          </w:tcPr>
          <w:p w:rsidR="355D620D" w:rsidP="355D620D" w:rsidRDefault="355D620D" w14:paraId="19E3D247" w14:textId="51627E4C">
            <w:pPr>
              <w:shd w:val="clear" w:color="auto" w:fill="FFFFFF" w:themeFill="background1"/>
              <w:spacing w:before="0" w:beforeAutospacing="off" w:after="0" w:afterAutospacing="off"/>
              <w:jc w:val="left"/>
            </w:pPr>
            <w:r w:rsidRPr="355D620D" w:rsidR="355D620D">
              <w:rPr>
                <w:rFonts w:ascii="Arial" w:hAnsi="Arial" w:eastAsia="Arial" w:cs="Arial"/>
                <w:color w:val="000000" w:themeColor="text1" w:themeTint="FF" w:themeShade="FF"/>
                <w:sz w:val="24"/>
                <w:szCs w:val="24"/>
              </w:rPr>
              <w:t>Accompaniments (15 mins)</w:t>
            </w:r>
          </w:p>
        </w:tc>
      </w:tr>
      <w:tr w:rsidR="355D620D" w:rsidTr="355D620D" w14:paraId="67E7FF7E">
        <w:trPr>
          <w:trHeight w:val="300"/>
        </w:trPr>
        <w:tc>
          <w:tcPr>
            <w:tcW w:w="4531" w:type="dxa"/>
            <w:tcBorders>
              <w:left w:val="single" w:sz="8"/>
              <w:bottom w:val="single" w:sz="8"/>
              <w:right w:val="single" w:sz="8"/>
            </w:tcBorders>
            <w:tcMar>
              <w:left w:w="108" w:type="dxa"/>
              <w:right w:w="108" w:type="dxa"/>
            </w:tcMar>
            <w:vAlign w:val="top"/>
          </w:tcPr>
          <w:p w:rsidR="355D620D" w:rsidP="355D620D" w:rsidRDefault="355D620D" w14:paraId="66404F95" w14:textId="446A1030">
            <w:pPr>
              <w:shd w:val="clear" w:color="auto" w:fill="FFFFFF" w:themeFill="background1"/>
              <w:spacing w:before="0" w:beforeAutospacing="off" w:after="0" w:afterAutospacing="off"/>
              <w:jc w:val="left"/>
            </w:pPr>
            <w:r w:rsidRPr="355D620D" w:rsidR="355D620D">
              <w:rPr>
                <w:rFonts w:ascii="Arial" w:hAnsi="Arial" w:eastAsia="Arial" w:cs="Arial"/>
                <w:color w:val="000000" w:themeColor="text1" w:themeTint="FF" w:themeShade="FF"/>
                <w:sz w:val="24"/>
                <w:szCs w:val="24"/>
              </w:rPr>
              <w:t>Minimum basic knowledge (45 mins)</w:t>
            </w:r>
          </w:p>
        </w:tc>
        <w:tc>
          <w:tcPr>
            <w:tcW w:w="5925" w:type="dxa"/>
            <w:tcBorders>
              <w:bottom w:val="single" w:sz="8"/>
              <w:right w:val="single" w:sz="8"/>
            </w:tcBorders>
            <w:tcMar>
              <w:left w:w="108" w:type="dxa"/>
              <w:right w:w="108" w:type="dxa"/>
            </w:tcMar>
            <w:vAlign w:val="top"/>
          </w:tcPr>
          <w:p w:rsidR="355D620D" w:rsidP="355D620D" w:rsidRDefault="355D620D" w14:paraId="349E21E9" w14:textId="0EAEB278">
            <w:pPr>
              <w:shd w:val="clear" w:color="auto" w:fill="FFFFFF" w:themeFill="background1"/>
              <w:spacing w:before="0" w:beforeAutospacing="off" w:after="0" w:afterAutospacing="off"/>
              <w:jc w:val="left"/>
            </w:pPr>
            <w:r w:rsidRPr="355D620D" w:rsidR="355D620D">
              <w:rPr>
                <w:rFonts w:ascii="Arial" w:hAnsi="Arial" w:eastAsia="Arial" w:cs="Arial"/>
                <w:color w:val="000000" w:themeColor="text1" w:themeTint="FF" w:themeShade="FF"/>
                <w:sz w:val="24"/>
                <w:szCs w:val="24"/>
              </w:rPr>
              <w:t>More advanced support / signposting (15 mins)</w:t>
            </w:r>
          </w:p>
        </w:tc>
      </w:tr>
      <w:tr w:rsidR="355D620D" w:rsidTr="355D620D" w14:paraId="4A294ABC">
        <w:trPr>
          <w:trHeight w:val="300"/>
        </w:trPr>
        <w:tc>
          <w:tcPr>
            <w:tcW w:w="4531" w:type="dxa"/>
            <w:tcBorders>
              <w:left w:val="single" w:sz="8"/>
              <w:bottom w:val="single" w:sz="8"/>
              <w:right w:val="single" w:sz="8"/>
            </w:tcBorders>
            <w:tcMar>
              <w:left w:w="108" w:type="dxa"/>
              <w:right w:w="108" w:type="dxa"/>
            </w:tcMar>
            <w:vAlign w:val="top"/>
          </w:tcPr>
          <w:p w:rsidR="355D620D" w:rsidP="355D620D" w:rsidRDefault="355D620D" w14:paraId="64F3FA58" w14:textId="4DC7A767">
            <w:pPr>
              <w:shd w:val="clear" w:color="auto" w:fill="FFFFFF" w:themeFill="background1"/>
              <w:spacing w:before="0" w:beforeAutospacing="off" w:after="0" w:afterAutospacing="off"/>
              <w:jc w:val="center"/>
            </w:pPr>
            <w:r w:rsidRPr="355D620D" w:rsidR="355D620D">
              <w:rPr>
                <w:rFonts w:ascii="Arial" w:hAnsi="Arial" w:eastAsia="Arial" w:cs="Arial"/>
                <w:color w:val="000000" w:themeColor="text1" w:themeTint="FF" w:themeShade="FF"/>
                <w:sz w:val="24"/>
                <w:szCs w:val="24"/>
              </w:rPr>
              <w:t>&lt;&lt;Break&gt;&gt;</w:t>
            </w:r>
          </w:p>
        </w:tc>
        <w:tc>
          <w:tcPr>
            <w:tcW w:w="5925" w:type="dxa"/>
            <w:tcBorders>
              <w:bottom w:val="single" w:sz="8"/>
              <w:right w:val="single" w:sz="8"/>
            </w:tcBorders>
            <w:tcMar>
              <w:left w:w="108" w:type="dxa"/>
              <w:right w:w="108" w:type="dxa"/>
            </w:tcMar>
            <w:vAlign w:val="top"/>
          </w:tcPr>
          <w:p w:rsidR="355D620D" w:rsidP="355D620D" w:rsidRDefault="355D620D" w14:paraId="0AAF5877" w14:textId="50456086">
            <w:pPr>
              <w:shd w:val="clear" w:color="auto" w:fill="FFFFFF" w:themeFill="background1"/>
              <w:spacing w:before="0" w:beforeAutospacing="off" w:after="0" w:afterAutospacing="off"/>
              <w:jc w:val="left"/>
            </w:pPr>
            <w:r w:rsidRPr="355D620D" w:rsidR="355D620D">
              <w:rPr>
                <w:rFonts w:ascii="Arial" w:hAnsi="Arial" w:eastAsia="Arial" w:cs="Arial"/>
                <w:color w:val="000000" w:themeColor="text1" w:themeTint="FF" w:themeShade="FF"/>
                <w:sz w:val="24"/>
                <w:szCs w:val="24"/>
              </w:rPr>
              <w:t>Other Useful Resources (15 mins)</w:t>
            </w:r>
          </w:p>
        </w:tc>
      </w:tr>
      <w:tr w:rsidR="355D620D" w:rsidTr="355D620D" w14:paraId="509E58FB">
        <w:trPr>
          <w:trHeight w:val="300"/>
        </w:trPr>
        <w:tc>
          <w:tcPr>
            <w:tcW w:w="4531" w:type="dxa"/>
            <w:tcBorders>
              <w:left w:val="single" w:sz="8"/>
              <w:bottom w:val="single" w:sz="8"/>
              <w:right w:val="single" w:sz="8"/>
            </w:tcBorders>
            <w:tcMar>
              <w:left w:w="108" w:type="dxa"/>
              <w:right w:w="108" w:type="dxa"/>
            </w:tcMar>
            <w:vAlign w:val="top"/>
          </w:tcPr>
          <w:p w:rsidR="355D620D" w:rsidP="355D620D" w:rsidRDefault="355D620D" w14:paraId="16B12624" w14:textId="000EDB13">
            <w:pPr>
              <w:shd w:val="clear" w:color="auto" w:fill="FFFFFF" w:themeFill="background1"/>
              <w:spacing w:before="0" w:beforeAutospacing="off" w:after="0" w:afterAutospacing="off"/>
              <w:jc w:val="left"/>
            </w:pPr>
            <w:r w:rsidRPr="355D620D" w:rsidR="355D620D">
              <w:rPr>
                <w:rFonts w:ascii="Arial" w:hAnsi="Arial" w:eastAsia="Arial" w:cs="Arial"/>
                <w:color w:val="000000" w:themeColor="text1" w:themeTint="FF" w:themeShade="FF"/>
                <w:sz w:val="24"/>
                <w:szCs w:val="24"/>
              </w:rPr>
              <w:t>Typical experiences / requests (30 mins)</w:t>
            </w:r>
          </w:p>
        </w:tc>
        <w:tc>
          <w:tcPr>
            <w:tcW w:w="5925" w:type="dxa"/>
            <w:tcBorders>
              <w:bottom w:val="single" w:sz="8"/>
              <w:right w:val="single" w:sz="8"/>
            </w:tcBorders>
            <w:tcMar>
              <w:left w:w="108" w:type="dxa"/>
              <w:right w:w="108" w:type="dxa"/>
            </w:tcMar>
            <w:vAlign w:val="top"/>
          </w:tcPr>
          <w:p w:rsidR="355D620D" w:rsidP="355D620D" w:rsidRDefault="355D620D" w14:paraId="1878E909" w14:textId="5D4D7074">
            <w:pPr>
              <w:shd w:val="clear" w:color="auto" w:fill="FFFFFF" w:themeFill="background1"/>
              <w:spacing w:before="0" w:beforeAutospacing="off" w:after="0" w:afterAutospacing="off"/>
              <w:jc w:val="left"/>
            </w:pPr>
            <w:r w:rsidRPr="355D620D" w:rsidR="355D620D">
              <w:rPr>
                <w:rFonts w:ascii="Arial" w:hAnsi="Arial" w:eastAsia="Arial" w:cs="Arial"/>
                <w:color w:val="000000" w:themeColor="text1" w:themeTint="FF" w:themeShade="FF"/>
                <w:sz w:val="24"/>
                <w:szCs w:val="24"/>
              </w:rPr>
              <w:t>Recap and Questions (15 mins)</w:t>
            </w:r>
          </w:p>
        </w:tc>
      </w:tr>
    </w:tbl>
    <w:p xmlns:wp14="http://schemas.microsoft.com/office/word/2010/wordml" w:rsidP="355D620D" wp14:paraId="357628FC" wp14:textId="4C758D8D">
      <w:pPr>
        <w:shd w:val="clear" w:color="auto" w:fill="FFFFFF" w:themeFill="background1"/>
        <w:bidi w:val="0"/>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355D620D" wp14:paraId="37FD8BA8" wp14:textId="4F355D02">
      <w:pPr>
        <w:shd w:val="clear" w:color="auto" w:fill="FFFFFF" w:themeFill="background1"/>
        <w:bidi w:val="0"/>
        <w:spacing w:before="0" w:beforeAutospacing="off" w:after="0" w:afterAutospacing="off"/>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Session 2: Some Practical Advice - THURSDAY 16</w:t>
      </w:r>
      <w:r w:rsidRPr="355D620D" w:rsidR="070B88BC">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th</w:t>
      </w: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 xml:space="preserve"> October 10-1pm</w:t>
      </w:r>
    </w:p>
    <w:p xmlns:wp14="http://schemas.microsoft.com/office/word/2010/wordml" w:rsidP="355D620D" wp14:paraId="2F1FA5D6" wp14:textId="62483DB0">
      <w:pPr>
        <w:shd w:val="clear" w:color="auto" w:fill="FFFFFF" w:themeFill="background1"/>
        <w:bidi w:val="0"/>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tbl>
      <w:tblPr>
        <w:tblStyle w:val="TableNormal"/>
        <w:bidiVisual w:val="0"/>
        <w:tblW w:w="0" w:type="auto"/>
        <w:tblLayout w:type="fixed"/>
        <w:tblLook w:val="06A0" w:firstRow="1" w:lastRow="0" w:firstColumn="1" w:lastColumn="0" w:noHBand="1" w:noVBand="1"/>
      </w:tblPr>
      <w:tblGrid>
        <w:gridCol w:w="4531"/>
        <w:gridCol w:w="5925"/>
      </w:tblGrid>
      <w:tr w:rsidR="355D620D" w:rsidTr="355D620D" w14:paraId="31354D24">
        <w:trPr>
          <w:trHeight w:val="300"/>
        </w:trPr>
        <w:tc>
          <w:tcPr>
            <w:tcW w:w="4531" w:type="dxa"/>
            <w:tcBorders>
              <w:top w:val="single" w:sz="8"/>
              <w:left w:val="single" w:sz="8"/>
              <w:bottom w:val="single" w:sz="8"/>
              <w:right w:val="single" w:sz="8"/>
            </w:tcBorders>
            <w:tcMar>
              <w:left w:w="108" w:type="dxa"/>
              <w:right w:w="108" w:type="dxa"/>
            </w:tcMar>
            <w:vAlign w:val="top"/>
          </w:tcPr>
          <w:p w:rsidR="355D620D" w:rsidP="355D620D" w:rsidRDefault="355D620D" w14:paraId="07307AC8" w14:textId="21F8EA88">
            <w:pPr>
              <w:shd w:val="clear" w:color="auto" w:fill="FFFFFF" w:themeFill="background1"/>
              <w:bidi w:val="0"/>
              <w:spacing w:before="0" w:beforeAutospacing="off" w:after="0" w:afterAutospacing="off"/>
              <w:jc w:val="left"/>
            </w:pPr>
            <w:r w:rsidRPr="355D620D" w:rsidR="355D620D">
              <w:rPr>
                <w:rFonts w:ascii="Arial" w:hAnsi="Arial" w:eastAsia="Arial" w:cs="Arial"/>
                <w:color w:val="000000" w:themeColor="text1" w:themeTint="FF" w:themeShade="FF"/>
                <w:sz w:val="24"/>
                <w:szCs w:val="24"/>
              </w:rPr>
              <w:t>Dealing with difficult people / unusual situations (30 mins)</w:t>
            </w:r>
          </w:p>
        </w:tc>
        <w:tc>
          <w:tcPr>
            <w:tcW w:w="5925" w:type="dxa"/>
            <w:tcBorders>
              <w:top w:val="single" w:sz="8"/>
              <w:bottom w:val="single" w:sz="8"/>
              <w:right w:val="single" w:sz="8"/>
            </w:tcBorders>
            <w:tcMar>
              <w:left w:w="108" w:type="dxa"/>
              <w:right w:w="108" w:type="dxa"/>
            </w:tcMar>
            <w:vAlign w:val="top"/>
          </w:tcPr>
          <w:p w:rsidR="355D620D" w:rsidP="355D620D" w:rsidRDefault="355D620D" w14:paraId="39DC9001" w14:textId="2E86759F">
            <w:pPr>
              <w:shd w:val="clear" w:color="auto" w:fill="FFFFFF" w:themeFill="background1"/>
              <w:bidi w:val="0"/>
              <w:spacing w:before="0" w:beforeAutospacing="off" w:after="0" w:afterAutospacing="off"/>
              <w:jc w:val="left"/>
            </w:pPr>
            <w:r w:rsidRPr="355D620D" w:rsidR="355D620D">
              <w:rPr>
                <w:rFonts w:ascii="Arial" w:hAnsi="Arial" w:eastAsia="Arial" w:cs="Arial"/>
                <w:color w:val="000000" w:themeColor="text1" w:themeTint="FF" w:themeShade="FF"/>
                <w:sz w:val="24"/>
                <w:szCs w:val="24"/>
              </w:rPr>
              <w:t>Roleplays (online shopping, visas, equipt, UC) (30 mins)</w:t>
            </w:r>
          </w:p>
        </w:tc>
      </w:tr>
      <w:tr w:rsidR="355D620D" w:rsidTr="355D620D" w14:paraId="1C7F079E">
        <w:trPr>
          <w:trHeight w:val="300"/>
        </w:trPr>
        <w:tc>
          <w:tcPr>
            <w:tcW w:w="4531" w:type="dxa"/>
            <w:tcBorders>
              <w:left w:val="single" w:sz="8"/>
              <w:bottom w:val="single" w:sz="8"/>
              <w:right w:val="single" w:sz="8"/>
            </w:tcBorders>
            <w:tcMar>
              <w:left w:w="108" w:type="dxa"/>
              <w:right w:w="108" w:type="dxa"/>
            </w:tcMar>
            <w:vAlign w:val="top"/>
          </w:tcPr>
          <w:p w:rsidR="355D620D" w:rsidP="355D620D" w:rsidRDefault="355D620D" w14:paraId="7AE61B32" w14:textId="5189993C">
            <w:pPr>
              <w:shd w:val="clear" w:color="auto" w:fill="FFFFFF" w:themeFill="background1"/>
              <w:bidi w:val="0"/>
              <w:spacing w:before="0" w:beforeAutospacing="off" w:after="0" w:afterAutospacing="off"/>
              <w:jc w:val="left"/>
            </w:pPr>
            <w:r w:rsidRPr="355D620D" w:rsidR="355D620D">
              <w:rPr>
                <w:rFonts w:ascii="Arial" w:hAnsi="Arial" w:eastAsia="Arial" w:cs="Arial"/>
                <w:color w:val="000000" w:themeColor="text1" w:themeTint="FF" w:themeShade="FF"/>
                <w:sz w:val="24"/>
                <w:szCs w:val="24"/>
              </w:rPr>
              <w:t>Some Do’s and Don’ts (30 mins)</w:t>
            </w:r>
          </w:p>
        </w:tc>
        <w:tc>
          <w:tcPr>
            <w:tcW w:w="5925" w:type="dxa"/>
            <w:tcBorders>
              <w:bottom w:val="single" w:sz="8"/>
              <w:right w:val="single" w:sz="8"/>
            </w:tcBorders>
            <w:tcMar>
              <w:left w:w="108" w:type="dxa"/>
              <w:right w:w="108" w:type="dxa"/>
            </w:tcMar>
            <w:vAlign w:val="top"/>
          </w:tcPr>
          <w:p w:rsidR="355D620D" w:rsidP="355D620D" w:rsidRDefault="355D620D" w14:paraId="3BE93DD3" w14:textId="4A04C08A">
            <w:pPr>
              <w:shd w:val="clear" w:color="auto" w:fill="FFFFFF" w:themeFill="background1"/>
              <w:bidi w:val="0"/>
              <w:spacing w:before="0" w:beforeAutospacing="off" w:after="0" w:afterAutospacing="off"/>
              <w:jc w:val="left"/>
            </w:pPr>
            <w:r w:rsidRPr="355D620D" w:rsidR="355D620D">
              <w:rPr>
                <w:rFonts w:ascii="Arial" w:hAnsi="Arial" w:eastAsia="Arial" w:cs="Arial"/>
                <w:color w:val="000000" w:themeColor="text1" w:themeTint="FF" w:themeShade="FF"/>
                <w:sz w:val="24"/>
                <w:szCs w:val="24"/>
              </w:rPr>
              <w:t>Testing your knowledge (!!) (45 mins)</w:t>
            </w:r>
          </w:p>
        </w:tc>
      </w:tr>
      <w:tr w:rsidR="355D620D" w:rsidTr="355D620D" w14:paraId="1C50EF62">
        <w:trPr>
          <w:trHeight w:val="300"/>
        </w:trPr>
        <w:tc>
          <w:tcPr>
            <w:tcW w:w="4531" w:type="dxa"/>
            <w:tcBorders>
              <w:left w:val="single" w:sz="8"/>
              <w:bottom w:val="single" w:sz="8"/>
              <w:right w:val="single" w:sz="8"/>
            </w:tcBorders>
            <w:tcMar>
              <w:left w:w="108" w:type="dxa"/>
              <w:right w:w="108" w:type="dxa"/>
            </w:tcMar>
            <w:vAlign w:val="top"/>
          </w:tcPr>
          <w:p w:rsidR="355D620D" w:rsidP="355D620D" w:rsidRDefault="355D620D" w14:paraId="5B01A2EA" w14:textId="0433D813">
            <w:pPr>
              <w:shd w:val="clear" w:color="auto" w:fill="FFFFFF" w:themeFill="background1"/>
              <w:bidi w:val="0"/>
              <w:spacing w:before="0" w:beforeAutospacing="off" w:after="0" w:afterAutospacing="off"/>
              <w:jc w:val="left"/>
            </w:pPr>
            <w:r w:rsidRPr="355D620D" w:rsidR="355D620D">
              <w:rPr>
                <w:rFonts w:ascii="Arial" w:hAnsi="Arial" w:eastAsia="Arial" w:cs="Arial"/>
                <w:color w:val="000000" w:themeColor="text1" w:themeTint="FF" w:themeShade="FF"/>
                <w:sz w:val="24"/>
                <w:szCs w:val="24"/>
              </w:rPr>
              <w:t>GDPR / collecting feedback (30 mins)</w:t>
            </w:r>
          </w:p>
        </w:tc>
        <w:tc>
          <w:tcPr>
            <w:tcW w:w="5925" w:type="dxa"/>
            <w:tcBorders>
              <w:bottom w:val="single" w:sz="8"/>
              <w:right w:val="single" w:sz="8"/>
            </w:tcBorders>
            <w:tcMar>
              <w:left w:w="108" w:type="dxa"/>
              <w:right w:w="108" w:type="dxa"/>
            </w:tcMar>
            <w:vAlign w:val="top"/>
          </w:tcPr>
          <w:p w:rsidR="355D620D" w:rsidP="355D620D" w:rsidRDefault="355D620D" w14:paraId="6DEBBA3E" w14:textId="1560FE85">
            <w:pPr>
              <w:shd w:val="clear" w:color="auto" w:fill="FFFFFF" w:themeFill="background1"/>
              <w:bidi w:val="0"/>
              <w:spacing w:before="0" w:beforeAutospacing="off" w:after="0" w:afterAutospacing="off"/>
              <w:jc w:val="left"/>
            </w:pPr>
            <w:r w:rsidRPr="355D620D" w:rsidR="355D620D">
              <w:rPr>
                <w:rFonts w:ascii="Arial" w:hAnsi="Arial" w:eastAsia="Arial" w:cs="Arial"/>
                <w:color w:val="000000" w:themeColor="text1" w:themeTint="FF" w:themeShade="FF"/>
                <w:sz w:val="24"/>
                <w:szCs w:val="24"/>
              </w:rPr>
              <w:t>Final questions and requests (20 mins)</w:t>
            </w:r>
          </w:p>
        </w:tc>
      </w:tr>
      <w:tr w:rsidR="355D620D" w:rsidTr="355D620D" w14:paraId="7B7AA3F6">
        <w:trPr>
          <w:trHeight w:val="300"/>
        </w:trPr>
        <w:tc>
          <w:tcPr>
            <w:tcW w:w="4531" w:type="dxa"/>
            <w:tcBorders>
              <w:left w:val="single" w:sz="8"/>
              <w:bottom w:val="single" w:sz="8"/>
              <w:right w:val="single" w:sz="8"/>
            </w:tcBorders>
            <w:tcMar>
              <w:left w:w="108" w:type="dxa"/>
              <w:right w:w="108" w:type="dxa"/>
            </w:tcMar>
            <w:vAlign w:val="top"/>
          </w:tcPr>
          <w:p w:rsidR="355D620D" w:rsidP="355D620D" w:rsidRDefault="355D620D" w14:paraId="71A90CE7" w14:textId="3B58E4E7">
            <w:pPr>
              <w:shd w:val="clear" w:color="auto" w:fill="FFFFFF" w:themeFill="background1"/>
              <w:bidi w:val="0"/>
              <w:spacing w:before="0" w:beforeAutospacing="off" w:after="0" w:afterAutospacing="off"/>
              <w:jc w:val="center"/>
            </w:pPr>
            <w:r w:rsidRPr="355D620D" w:rsidR="355D620D">
              <w:rPr>
                <w:rFonts w:ascii="Arial" w:hAnsi="Arial" w:eastAsia="Arial" w:cs="Arial"/>
                <w:color w:val="000000" w:themeColor="text1" w:themeTint="FF" w:themeShade="FF"/>
                <w:sz w:val="24"/>
                <w:szCs w:val="24"/>
              </w:rPr>
              <w:t>&lt;&lt;Break&gt;&gt;</w:t>
            </w:r>
          </w:p>
        </w:tc>
        <w:tc>
          <w:tcPr>
            <w:tcW w:w="5925" w:type="dxa"/>
            <w:tcBorders>
              <w:bottom w:val="single" w:sz="8"/>
              <w:right w:val="single" w:sz="8"/>
            </w:tcBorders>
            <w:tcMar>
              <w:left w:w="108" w:type="dxa"/>
              <w:right w:w="108" w:type="dxa"/>
            </w:tcMar>
            <w:vAlign w:val="top"/>
          </w:tcPr>
          <w:p w:rsidR="355D620D" w:rsidP="355D620D" w:rsidRDefault="355D620D" w14:paraId="2B5F080D" w14:textId="7A534C6F">
            <w:pPr>
              <w:shd w:val="clear" w:color="auto" w:fill="FFFFFF" w:themeFill="background1"/>
              <w:bidi w:val="0"/>
              <w:spacing w:before="0" w:beforeAutospacing="off" w:after="0" w:afterAutospacing="off"/>
              <w:jc w:val="left"/>
            </w:pPr>
            <w:r w:rsidRPr="355D620D" w:rsidR="355D620D">
              <w:rPr>
                <w:rFonts w:ascii="Arial" w:hAnsi="Arial" w:eastAsia="Arial" w:cs="Arial"/>
                <w:color w:val="000000" w:themeColor="text1" w:themeTint="FF" w:themeShade="FF"/>
                <w:sz w:val="24"/>
                <w:szCs w:val="24"/>
              </w:rPr>
              <w:t>Certificates and wrap-up (15 mins)</w:t>
            </w:r>
          </w:p>
        </w:tc>
      </w:tr>
    </w:tbl>
    <w:p xmlns:wp14="http://schemas.microsoft.com/office/word/2010/wordml" w:rsidP="355D620D" wp14:paraId="6FDFAAA9" wp14:textId="46C68E6C">
      <w:pPr>
        <w:shd w:val="clear" w:color="auto" w:fill="FFFFFF" w:themeFill="background1"/>
        <w:bidi w:val="0"/>
        <w:spacing w:before="0" w:beforeAutospacing="off" w:after="0" w:afterAutospacing="off"/>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355D620D" wp14:paraId="519DCDE8" wp14:textId="7CABC014">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The training will take place at the PCVS conference room at the Allia Future Business Centre, Peterborough Football Club, London Road, PE2 8AN. </w:t>
      </w:r>
    </w:p>
    <w:p xmlns:wp14="http://schemas.microsoft.com/office/word/2010/wordml" w:rsidP="355D620D" wp14:paraId="7FBE040C" wp14:textId="0C7D6F1F">
      <w:pPr>
        <w:shd w:val="clear" w:color="auto" w:fill="FFFFFF" w:themeFill="background1"/>
        <w:bidi w:val="0"/>
        <w:spacing w:before="0" w:beforeAutospacing="off" w:after="0" w:afterAutospacing="off"/>
        <w:ind w:left="30" w:right="30"/>
        <w:jc w:val="left"/>
      </w:pPr>
    </w:p>
    <w:p xmlns:wp14="http://schemas.microsoft.com/office/word/2010/wordml" w:rsidP="355D620D" wp14:paraId="75EDFF1B" wp14:textId="6EACCD93">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To register for session 1 </w:t>
      </w:r>
      <w:hyperlink w:anchor="pcvsEvents" r:id="Rd75d1b6804bc487e">
        <w:r w:rsidRPr="355D620D" w:rsidR="070B88BC">
          <w:rPr>
            <w:rStyle w:val="Hyperlink"/>
            <w:rFonts w:ascii="Arial" w:hAnsi="Arial" w:eastAsia="Arial" w:cs="Arial"/>
            <w:b w:val="0"/>
            <w:bCs w:val="0"/>
            <w:i w:val="0"/>
            <w:iCs w:val="0"/>
            <w:caps w:val="0"/>
            <w:smallCaps w:val="0"/>
            <w:noProof w:val="0"/>
            <w:color w:val="000000" w:themeColor="text1" w:themeTint="FF" w:themeShade="FF"/>
            <w:sz w:val="24"/>
            <w:szCs w:val="24"/>
            <w:lang w:val="en-GB"/>
          </w:rPr>
          <w:t>click here.</w:t>
        </w:r>
      </w:hyperlink>
    </w:p>
    <w:p xmlns:wp14="http://schemas.microsoft.com/office/word/2010/wordml" w:rsidP="355D620D" wp14:paraId="6B5BFFC1" wp14:textId="54C23FA2">
      <w:pPr>
        <w:shd w:val="clear" w:color="auto" w:fill="FFFFFF" w:themeFill="background1"/>
        <w:bidi w:val="0"/>
        <w:spacing w:before="0" w:beforeAutospacing="off" w:after="0" w:afterAutospacing="off"/>
        <w:ind w:left="30" w:right="30"/>
        <w:jc w:val="left"/>
      </w:pPr>
    </w:p>
    <w:p xmlns:wp14="http://schemas.microsoft.com/office/word/2010/wordml" w:rsidP="355D620D" wp14:paraId="2D0C84EA" wp14:textId="2EC31BB3">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To register for session 2 </w:t>
      </w:r>
      <w:hyperlink w:anchor="pcvsEvents" r:id="R543e0286c4aa4568">
        <w:r w:rsidRPr="355D620D" w:rsidR="070B88BC">
          <w:rPr>
            <w:rStyle w:val="Hyperlink"/>
            <w:rFonts w:ascii="Arial" w:hAnsi="Arial" w:eastAsia="Arial" w:cs="Arial"/>
            <w:b w:val="0"/>
            <w:bCs w:val="0"/>
            <w:i w:val="0"/>
            <w:iCs w:val="0"/>
            <w:caps w:val="0"/>
            <w:smallCaps w:val="0"/>
            <w:noProof w:val="0"/>
            <w:color w:val="000000" w:themeColor="text1" w:themeTint="FF" w:themeShade="FF"/>
            <w:sz w:val="24"/>
            <w:szCs w:val="24"/>
            <w:lang w:val="en-GB"/>
          </w:rPr>
          <w:t>click here.</w:t>
        </w:r>
      </w:hyperlink>
    </w:p>
    <w:p xmlns:wp14="http://schemas.microsoft.com/office/word/2010/wordml" w:rsidP="355D620D" wp14:paraId="00294E79" wp14:textId="059F7757">
      <w:pPr>
        <w:shd w:val="clear" w:color="auto" w:fill="FFFFFF" w:themeFill="background1"/>
        <w:bidi w:val="0"/>
        <w:spacing w:before="0" w:beforeAutospacing="off" w:after="0" w:afterAutospacing="off"/>
        <w:ind w:left="30" w:right="30"/>
        <w:jc w:val="left"/>
      </w:pPr>
    </w:p>
    <w:p xmlns:wp14="http://schemas.microsoft.com/office/word/2010/wordml" w:rsidP="355D620D" wp14:paraId="5268C93C" wp14:textId="5AE6472D">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u w:val="single"/>
          <w:lang w:val="en-GB"/>
        </w:rPr>
        <w:t>Training Tuesday - 7</w:t>
      </w:r>
      <w:r w:rsidRPr="355D620D" w:rsidR="070B88BC">
        <w:rPr>
          <w:rFonts w:ascii="Arial" w:hAnsi="Arial" w:eastAsia="Arial" w:cs="Arial"/>
          <w:b w:val="1"/>
          <w:bCs w:val="1"/>
          <w:i w:val="0"/>
          <w:iCs w:val="0"/>
          <w:caps w:val="0"/>
          <w:smallCaps w:val="0"/>
          <w:noProof w:val="0"/>
          <w:color w:val="000000" w:themeColor="text1" w:themeTint="FF" w:themeShade="FF"/>
          <w:sz w:val="24"/>
          <w:szCs w:val="24"/>
          <w:u w:val="single"/>
          <w:vertAlign w:val="superscript"/>
          <w:lang w:val="en-GB"/>
        </w:rPr>
        <w:t>th</w:t>
      </w:r>
      <w:r w:rsidRPr="355D620D" w:rsidR="070B88BC">
        <w:rPr>
          <w:rFonts w:ascii="Arial" w:hAnsi="Arial" w:eastAsia="Arial" w:cs="Arial"/>
          <w:b w:val="1"/>
          <w:bCs w:val="1"/>
          <w:i w:val="0"/>
          <w:iCs w:val="0"/>
          <w:caps w:val="0"/>
          <w:smallCaps w:val="0"/>
          <w:noProof w:val="0"/>
          <w:color w:val="000000" w:themeColor="text1" w:themeTint="FF" w:themeShade="FF"/>
          <w:sz w:val="24"/>
          <w:szCs w:val="24"/>
          <w:u w:val="single"/>
          <w:lang w:val="en-GB"/>
        </w:rPr>
        <w:t xml:space="preserve"> October 1pm - 3pm</w:t>
      </w:r>
    </w:p>
    <w:p xmlns:wp14="http://schemas.microsoft.com/office/word/2010/wordml" w:rsidP="355D620D" wp14:paraId="1378C3DA" wp14:textId="2809C1C3">
      <w:pPr>
        <w:shd w:val="clear" w:color="auto" w:fill="FFFFFF" w:themeFill="background1"/>
        <w:bidi w:val="0"/>
        <w:spacing w:before="0" w:beforeAutospacing="off" w:after="0" w:afterAutospacing="off"/>
        <w:ind w:left="30" w:right="30"/>
        <w:jc w:val="left"/>
      </w:pPr>
    </w:p>
    <w:p xmlns:wp14="http://schemas.microsoft.com/office/word/2010/wordml" w:rsidP="355D620D" wp14:paraId="541B0377" wp14:textId="78DB2487">
      <w:pPr>
        <w:shd w:val="clear" w:color="auto" w:fill="FFFFFF" w:themeFill="background1"/>
        <w:bidi w:val="0"/>
        <w:spacing w:before="0" w:beforeAutospacing="off" w:after="30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Join us for our latest Training Tuesday training and networking event. Open to members and potential members. This will be delivered online via Teams by Dee Flintoff, our volunteer centre co-ordinator.</w:t>
      </w:r>
    </w:p>
    <w:p xmlns:wp14="http://schemas.microsoft.com/office/word/2010/wordml" w:rsidP="355D620D" wp14:paraId="231E1D9D" wp14:textId="71E52A1D">
      <w:pPr>
        <w:shd w:val="clear" w:color="auto" w:fill="FFFFFF" w:themeFill="background1"/>
        <w:bidi w:val="0"/>
        <w:spacing w:before="0" w:beforeAutospacing="off" w:after="300" w:afterAutospacing="off"/>
        <w:ind w:left="30" w:right="30"/>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"How to get the most out of our volunteering matching platform, Go-ViP."</w:t>
      </w:r>
    </w:p>
    <w:p xmlns:wp14="http://schemas.microsoft.com/office/word/2010/wordml" w:rsidP="355D620D" wp14:paraId="405A78E5" wp14:textId="644384FE">
      <w:pPr>
        <w:shd w:val="clear" w:color="auto" w:fill="FFFFFF" w:themeFill="background1"/>
        <w:bidi w:val="0"/>
        <w:spacing w:before="300" w:beforeAutospacing="off" w:after="30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Your organisation wants to make a difference; how can you find enough volunteers to reach your goals?</w:t>
      </w:r>
    </w:p>
    <w:p xmlns:wp14="http://schemas.microsoft.com/office/word/2010/wordml" w:rsidP="355D620D" wp14:paraId="17E7F78D" wp14:textId="5B9F66F1">
      <w:pPr>
        <w:shd w:val="clear" w:color="auto" w:fill="FFFFFF" w:themeFill="background1"/>
        <w:bidi w:val="0"/>
        <w:spacing w:before="300" w:beforeAutospacing="off" w:after="30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This on-line session will teach you how to get the best from the PCVS Go-ViP site and find out:</w:t>
      </w:r>
      <w:r>
        <w:br/>
      </w: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-how to reach more people</w:t>
      </w:r>
      <w:r>
        <w:br/>
      </w: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-set up an organisation page</w:t>
      </w:r>
      <w:r>
        <w:br/>
      </w: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-message volunteers</w:t>
      </w:r>
      <w:r>
        <w:br/>
      </w: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-add a form to a volunteering opportunity</w:t>
      </w:r>
    </w:p>
    <w:p xmlns:wp14="http://schemas.microsoft.com/office/word/2010/wordml" w:rsidP="355D620D" wp14:paraId="253E9C6D" wp14:textId="028B8C9F">
      <w:pPr>
        <w:shd w:val="clear" w:color="auto" w:fill="FFFFFF" w:themeFill="background1"/>
        <w:bidi w:val="0"/>
        <w:spacing w:before="300" w:beforeAutospacing="off" w:after="30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We expect this event to be popular, so please register early. Details on how to access the Teams online session will be shared after registration in advance of the event.</w:t>
      </w:r>
    </w:p>
    <w:p xmlns:wp14="http://schemas.microsoft.com/office/word/2010/wordml" w:rsidP="355D620D" wp14:paraId="6D54B6B7" wp14:textId="37B9B684">
      <w:pPr>
        <w:shd w:val="clear" w:color="auto" w:fill="FFFFFF" w:themeFill="background1"/>
        <w:bidi w:val="0"/>
        <w:spacing w:before="300" w:beforeAutospacing="off" w:after="30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Membership is open to VCSE groups in Peterborough, if you are not already a member please                                                              </w:t>
      </w:r>
      <w:hyperlink r:id="R03b5f3fecdae4a74">
        <w:r w:rsidRPr="355D620D" w:rsidR="070B88BC">
          <w:rPr>
            <w:rStyle w:val="Hyperlink"/>
            <w:rFonts w:ascii="Arial" w:hAnsi="Arial" w:eastAsia="Arial" w:cs="Arial"/>
            <w:b w:val="0"/>
            <w:bCs w:val="0"/>
            <w:i w:val="0"/>
            <w:iCs w:val="0"/>
            <w:caps w:val="0"/>
            <w:smallCaps w:val="0"/>
            <w:strike w:val="0"/>
            <w:dstrike w:val="0"/>
            <w:noProof w:val="0"/>
            <w:color w:val="374151"/>
            <w:sz w:val="24"/>
            <w:szCs w:val="24"/>
            <w:u w:val="none"/>
            <w:lang w:val="en-GB"/>
          </w:rPr>
          <w:t>Complete the membership form</w:t>
        </w:r>
      </w:hyperlink>
    </w:p>
    <w:p xmlns:wp14="http://schemas.microsoft.com/office/word/2010/wordml" w:rsidP="355D620D" wp14:paraId="66281A73" wp14:textId="74CC815D">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 xml:space="preserve">To register </w:t>
      </w:r>
      <w:hyperlink r:id="R350be5aab2fe4292">
        <w:r w:rsidRPr="355D620D" w:rsidR="070B88BC">
          <w:rPr>
            <w:rStyle w:val="Hyperlink"/>
            <w:rFonts w:ascii="Arial" w:hAnsi="Arial" w:eastAsia="Arial" w:cs="Arial"/>
            <w:b w:val="1"/>
            <w:bCs w:val="1"/>
            <w:i w:val="0"/>
            <w:iCs w:val="0"/>
            <w:caps w:val="0"/>
            <w:smallCaps w:val="0"/>
            <w:noProof w:val="0"/>
            <w:color w:val="000000" w:themeColor="text1" w:themeTint="FF" w:themeShade="FF"/>
            <w:sz w:val="24"/>
            <w:szCs w:val="24"/>
            <w:lang w:val="en-GB"/>
          </w:rPr>
          <w:t>click here.</w:t>
        </w:r>
      </w:hyperlink>
    </w:p>
    <w:p xmlns:wp14="http://schemas.microsoft.com/office/word/2010/wordml" w:rsidP="355D620D" wp14:paraId="7F5AA974" wp14:textId="631F4ED1">
      <w:pPr>
        <w:shd w:val="clear" w:color="auto" w:fill="FFFFFF" w:themeFill="background1"/>
        <w:bidi w:val="0"/>
        <w:spacing w:before="0" w:beforeAutospacing="off" w:after="0" w:afterAutospacing="off"/>
        <w:ind w:left="30" w:right="30"/>
        <w:jc w:val="left"/>
      </w:pPr>
    </w:p>
    <w:p xmlns:wp14="http://schemas.microsoft.com/office/word/2010/wordml" w:rsidP="355D620D" wp14:paraId="6D9A0854" wp14:textId="20247F66">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u w:val="single"/>
          <w:lang w:val="en-GB"/>
        </w:rPr>
        <w:t>Peterborough Library - free meeting rooms</w:t>
      </w:r>
    </w:p>
    <w:p xmlns:wp14="http://schemas.microsoft.com/office/word/2010/wordml" w:rsidP="355D620D" wp14:paraId="04FA0A00" wp14:textId="4766BAC7">
      <w:pPr>
        <w:shd w:val="clear" w:color="auto" w:fill="FFFFFF" w:themeFill="background1"/>
        <w:bidi w:val="0"/>
        <w:spacing w:before="0" w:beforeAutospacing="off" w:after="0" w:afterAutospacing="off"/>
        <w:ind w:left="30" w:right="30"/>
        <w:jc w:val="left"/>
      </w:pPr>
    </w:p>
    <w:p xmlns:wp14="http://schemas.microsoft.com/office/word/2010/wordml" w:rsidP="355D620D" wp14:paraId="04EC64A6" wp14:textId="2A8829FA">
      <w:pPr>
        <w:shd w:val="clear" w:color="auto" w:fill="FFFFFF" w:themeFill="background1"/>
        <w:bidi w:val="0"/>
        <w:spacing w:before="0" w:beforeAutospacing="off" w:after="16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I am writing to let you know about a new free resource available in our libraries that we believe could be of real benefit to your service users.</w:t>
      </w:r>
    </w:p>
    <w:p xmlns:wp14="http://schemas.microsoft.com/office/word/2010/wordml" w:rsidP="355D620D" wp14:paraId="3048FC6E" wp14:textId="71CE0185">
      <w:pPr>
        <w:shd w:val="clear" w:color="auto" w:fill="FFFFFF" w:themeFill="background1"/>
        <w:bidi w:val="0"/>
        <w:spacing w:before="0" w:beforeAutospacing="off" w:after="16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We have installed confidential meeting pods in several libraries. These spaces have been designed to provide a safe, welcoming and non-judgemental environment for people who may need early help with their emotional and mental health, or who face barriers to accessing support.</w:t>
      </w:r>
    </w:p>
    <w:p xmlns:wp14="http://schemas.microsoft.com/office/word/2010/wordml" w:rsidP="355D620D" wp14:paraId="4DB5F13F" wp14:textId="7A0DEF5E">
      <w:pPr>
        <w:shd w:val="clear" w:color="auto" w:fill="FFFFFF" w:themeFill="background1"/>
        <w:bidi w:val="0"/>
        <w:spacing w:before="0" w:beforeAutospacing="off" w:after="160" w:afterAutospacing="off"/>
        <w:ind w:left="30" w:right="30"/>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Pod locations:</w:t>
      </w:r>
    </w:p>
    <w:p xmlns:wp14="http://schemas.microsoft.com/office/word/2010/wordml" w:rsidP="355D620D" wp14:paraId="14BD7C19" wp14:textId="21A18872">
      <w:pPr>
        <w:shd w:val="clear" w:color="auto" w:fill="FFFFFF" w:themeFill="background1"/>
        <w:bidi w:val="0"/>
        <w:spacing w:before="0" w:beforeAutospacing="off" w:after="16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Central Library – 2 x four person pods</w:t>
      </w:r>
    </w:p>
    <w:p xmlns:wp14="http://schemas.microsoft.com/office/word/2010/wordml" w:rsidP="355D620D" wp14:paraId="423B8AC0" wp14:textId="1BC5AE58">
      <w:pPr>
        <w:shd w:val="clear" w:color="auto" w:fill="FFFFFF" w:themeFill="background1"/>
        <w:bidi w:val="0"/>
        <w:spacing w:before="0" w:beforeAutospacing="off" w:after="16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Hampton Library – 1 x four person pod</w:t>
      </w:r>
    </w:p>
    <w:p xmlns:wp14="http://schemas.microsoft.com/office/word/2010/wordml" w:rsidP="355D620D" wp14:paraId="0BE18A45" wp14:textId="00204B33">
      <w:pPr>
        <w:shd w:val="clear" w:color="auto" w:fill="FFFFFF" w:themeFill="background1"/>
        <w:bidi w:val="0"/>
        <w:spacing w:before="0" w:beforeAutospacing="off" w:after="16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Orton Library – 1 x two person pod</w:t>
      </w:r>
    </w:p>
    <w:p xmlns:wp14="http://schemas.microsoft.com/office/word/2010/wordml" w:rsidP="355D620D" wp14:paraId="1E7836C2" wp14:textId="5A1A13DD">
      <w:pPr>
        <w:shd w:val="clear" w:color="auto" w:fill="FFFFFF" w:themeFill="background1"/>
        <w:bidi w:val="0"/>
        <w:spacing w:before="0" w:beforeAutospacing="off" w:after="160" w:afterAutospacing="off"/>
        <w:ind w:left="30" w:right="30"/>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How the meeting pods can help:</w:t>
      </w:r>
    </w:p>
    <w:p xmlns:wp14="http://schemas.microsoft.com/office/word/2010/wordml" w:rsidP="355D620D" wp14:paraId="53B7A1B3" wp14:textId="5ADD2DB6">
      <w:pPr>
        <w:pStyle w:val="ListParagraph"/>
        <w:numPr>
          <w:ilvl w:val="0"/>
          <w:numId w:val="1"/>
        </w:numPr>
        <w:shd w:val="clear" w:color="auto" w:fill="FFFFFF" w:themeFill="background1"/>
        <w:bidi w:val="0"/>
        <w:spacing w:before="0" w:beforeAutospacing="off" w:after="0" w:afterAutospacing="off" w:line="235" w:lineRule="auto"/>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Provide confidential space for individuals to meet with support staff</w:t>
      </w:r>
    </w:p>
    <w:p xmlns:wp14="http://schemas.microsoft.com/office/word/2010/wordml" w:rsidP="355D620D" wp14:paraId="06215D05" wp14:textId="6777F6F0">
      <w:pPr>
        <w:pStyle w:val="ListParagraph"/>
        <w:numPr>
          <w:ilvl w:val="0"/>
          <w:numId w:val="1"/>
        </w:numPr>
        <w:shd w:val="clear" w:color="auto" w:fill="FFFFFF" w:themeFill="background1"/>
        <w:bidi w:val="0"/>
        <w:spacing w:before="0" w:beforeAutospacing="off" w:after="0" w:afterAutospacing="off" w:line="235" w:lineRule="auto"/>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Offer laptops and WiFi access for self-help tools</w:t>
      </w:r>
    </w:p>
    <w:p xmlns:wp14="http://schemas.microsoft.com/office/word/2010/wordml" w:rsidP="355D620D" wp14:paraId="7BBBB0D0" wp14:textId="1BFB8EA3">
      <w:pPr>
        <w:pStyle w:val="ListParagraph"/>
        <w:numPr>
          <w:ilvl w:val="0"/>
          <w:numId w:val="1"/>
        </w:numPr>
        <w:shd w:val="clear" w:color="auto" w:fill="FFFFFF" w:themeFill="background1"/>
        <w:bidi w:val="0"/>
        <w:spacing w:before="0" w:beforeAutospacing="off" w:after="0" w:afterAutospacing="off" w:line="235" w:lineRule="auto"/>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Support those in digital poverty with access to vital information and services</w:t>
      </w:r>
    </w:p>
    <w:p xmlns:wp14="http://schemas.microsoft.com/office/word/2010/wordml" w:rsidP="355D620D" wp14:paraId="04CE293F" wp14:textId="6E023A73">
      <w:pPr>
        <w:pStyle w:val="ListParagraph"/>
        <w:numPr>
          <w:ilvl w:val="0"/>
          <w:numId w:val="1"/>
        </w:numPr>
        <w:shd w:val="clear" w:color="auto" w:fill="FFFFFF" w:themeFill="background1"/>
        <w:bidi w:val="0"/>
        <w:spacing w:before="0" w:beforeAutospacing="off" w:after="0" w:afterAutospacing="off" w:line="235" w:lineRule="auto"/>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Create a safe environment for people who may not be able to seek help elsewhere due to personal, cultural or social barriers. </w:t>
      </w:r>
    </w:p>
    <w:p xmlns:wp14="http://schemas.microsoft.com/office/word/2010/wordml" w:rsidP="355D620D" wp14:paraId="4236691F" wp14:textId="72B4E2EA">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We are keen to work with local agencies to make sure these pods are used effectively.</w:t>
      </w:r>
    </w:p>
    <w:p xmlns:wp14="http://schemas.microsoft.com/office/word/2010/wordml" w:rsidP="355D620D" wp14:paraId="63043958" wp14:textId="2DC8545D">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Agencies can:</w:t>
      </w:r>
    </w:p>
    <w:p xmlns:wp14="http://schemas.microsoft.com/office/word/2010/wordml" w:rsidP="355D620D" wp14:paraId="2F9BFD48" wp14:textId="0E8D8257">
      <w:pPr>
        <w:pStyle w:val="ListParagraph"/>
        <w:numPr>
          <w:ilvl w:val="0"/>
          <w:numId w:val="2"/>
        </w:numPr>
        <w:shd w:val="clear" w:color="auto" w:fill="FFFFFF" w:themeFill="background1"/>
        <w:bidi w:val="0"/>
        <w:spacing w:before="0" w:beforeAutospacing="off" w:after="0" w:afterAutospacing="off" w:line="235" w:lineRule="auto"/>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Book pods in advance to meet clients in a confidential setting</w:t>
      </w:r>
    </w:p>
    <w:p xmlns:wp14="http://schemas.microsoft.com/office/word/2010/wordml" w:rsidP="355D620D" wp14:paraId="1DDDBB30" wp14:textId="38AED662">
      <w:pPr>
        <w:pStyle w:val="ListParagraph"/>
        <w:numPr>
          <w:ilvl w:val="0"/>
          <w:numId w:val="2"/>
        </w:numPr>
        <w:shd w:val="clear" w:color="auto" w:fill="FFFFFF" w:themeFill="background1"/>
        <w:bidi w:val="0"/>
        <w:spacing w:before="0" w:beforeAutospacing="off" w:after="0" w:afterAutospacing="off" w:line="235" w:lineRule="auto"/>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Encourage clients to drop in and use the pods independently</w:t>
      </w:r>
    </w:p>
    <w:p xmlns:wp14="http://schemas.microsoft.com/office/word/2010/wordml" w:rsidP="355D620D" wp14:paraId="654CB86E" wp14:textId="4D40B446">
      <w:pPr>
        <w:pStyle w:val="ListParagraph"/>
        <w:numPr>
          <w:ilvl w:val="0"/>
          <w:numId w:val="2"/>
        </w:numPr>
        <w:shd w:val="clear" w:color="auto" w:fill="FFFFFF" w:themeFill="background1"/>
        <w:bidi w:val="0"/>
        <w:spacing w:before="0" w:beforeAutospacing="off" w:after="0" w:afterAutospacing="off" w:line="235" w:lineRule="auto"/>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Contribute relevant resources (leaflets, service links, helpline numbers) to make available in the pods</w:t>
      </w:r>
    </w:p>
    <w:p xmlns:wp14="http://schemas.microsoft.com/office/word/2010/wordml" w:rsidP="355D620D" wp14:paraId="335C5FDC" wp14:textId="5D19FC98">
      <w:pPr>
        <w:shd w:val="clear" w:color="auto" w:fill="FFFFFF" w:themeFill="background1"/>
        <w:bidi w:val="0"/>
        <w:spacing w:before="0" w:beforeAutospacing="off" w:after="16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If your organisation would like to begin using the pods with your clients, or if you would like to discuss partnership opportunities, please </w:t>
      </w: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 xml:space="preserve">contact us at </w:t>
      </w:r>
      <w:hyperlink r:id="Rcc48b898b1b54229">
        <w:r w:rsidRPr="355D620D" w:rsidR="070B88BC">
          <w:rPr>
            <w:rStyle w:val="Hyperlink"/>
            <w:rFonts w:ascii="Arial" w:hAnsi="Arial" w:eastAsia="Arial" w:cs="Arial"/>
            <w:b w:val="1"/>
            <w:bCs w:val="1"/>
            <w:i w:val="0"/>
            <w:iCs w:val="0"/>
            <w:caps w:val="0"/>
            <w:smallCaps w:val="0"/>
            <w:noProof w:val="0"/>
            <w:sz w:val="24"/>
            <w:szCs w:val="24"/>
            <w:lang w:val="en-GB"/>
          </w:rPr>
          <w:t>libraryenquiries@peterboroughlimited.co.uk</w:t>
        </w:r>
      </w:hyperlink>
    </w:p>
    <w:p xmlns:wp14="http://schemas.microsoft.com/office/word/2010/wordml" w:rsidP="355D620D" wp14:paraId="448354F1" wp14:textId="1B9F5704">
      <w:pPr>
        <w:shd w:val="clear" w:color="auto" w:fill="FFFFFF" w:themeFill="background1"/>
        <w:bidi w:val="0"/>
        <w:spacing w:before="0" w:beforeAutospacing="off" w:after="160" w:afterAutospacing="off"/>
        <w:ind w:left="30" w:right="30"/>
        <w:jc w:val="left"/>
      </w:pPr>
    </w:p>
    <w:p xmlns:wp14="http://schemas.microsoft.com/office/word/2010/wordml" w:rsidP="355D620D" wp14:paraId="374747B8" wp14:textId="7D864088">
      <w:pPr>
        <w:shd w:val="clear" w:color="auto" w:fill="FFFFFF" w:themeFill="background1"/>
        <w:bidi w:val="0"/>
        <w:spacing w:before="0" w:beforeAutospacing="off" w:after="160" w:afterAutospacing="off"/>
        <w:ind w:left="30" w:right="30"/>
        <w:jc w:val="left"/>
      </w:pPr>
      <w:r w:rsidRPr="355D620D" w:rsidR="070B88BC">
        <w:rPr>
          <w:rFonts w:ascii="Arial" w:hAnsi="Arial" w:eastAsia="Arial" w:cs="Arial"/>
          <w:b w:val="1"/>
          <w:bCs w:val="1"/>
          <w:i w:val="0"/>
          <w:iCs w:val="0"/>
          <w:caps w:val="0"/>
          <w:smallCaps w:val="0"/>
          <w:noProof w:val="0"/>
          <w:color w:val="000000" w:themeColor="text1" w:themeTint="FF" w:themeShade="FF"/>
          <w:sz w:val="24"/>
          <w:szCs w:val="24"/>
          <w:u w:val="single"/>
          <w:lang w:val="en-GB"/>
        </w:rPr>
        <w:t>Community Grant Programme</w:t>
      </w:r>
    </w:p>
    <w:p xmlns:wp14="http://schemas.microsoft.com/office/word/2010/wordml" w:rsidP="355D620D" wp14:paraId="58F39EF9" wp14:textId="78586FDF">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This September, </w:t>
      </w:r>
      <w:hyperlink r:id="R4939be6f77784336">
        <w:r w:rsidRPr="355D620D" w:rsidR="070B88BC">
          <w:rPr>
            <w:rStyle w:val="Hyperlink"/>
            <w:rFonts w:ascii="Arial" w:hAnsi="Arial" w:eastAsia="Arial" w:cs="Arial"/>
            <w:b w:val="0"/>
            <w:bCs w:val="0"/>
            <w:i w:val="0"/>
            <w:iCs w:val="0"/>
            <w:caps w:val="0"/>
            <w:smallCaps w:val="0"/>
            <w:noProof w:val="0"/>
            <w:color w:val="0000FF"/>
            <w:sz w:val="24"/>
            <w:szCs w:val="24"/>
            <w:lang w:val="en-GB"/>
          </w:rPr>
          <w:t>Health Data Research UK</w:t>
        </w:r>
      </w:hyperlink>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(HDR UK) is launching a new community grants programme called </w:t>
      </w:r>
      <w:hyperlink r:id="Re97efbdc4239477b">
        <w:r w:rsidRPr="355D620D" w:rsidR="070B88BC">
          <w:rPr>
            <w:rStyle w:val="Hyperlink"/>
            <w:rFonts w:ascii="Arial" w:hAnsi="Arial" w:eastAsia="Arial" w:cs="Arial"/>
            <w:b w:val="1"/>
            <w:bCs w:val="1"/>
            <w:i w:val="0"/>
            <w:iCs w:val="0"/>
            <w:caps w:val="0"/>
            <w:smallCaps w:val="0"/>
            <w:noProof w:val="0"/>
            <w:color w:val="0000FF"/>
            <w:sz w:val="24"/>
            <w:szCs w:val="24"/>
            <w:lang w:val="en-GB"/>
          </w:rPr>
          <w:t>Take the Lead</w:t>
        </w:r>
      </w:hyperlink>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offering between </w:t>
      </w: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£500 and £1,500</w:t>
      </w: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for community groups to deliver projects, events or activities that explore </w:t>
      </w: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how data can support health and wellbeing</w:t>
      </w: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within their local community. Grants will support activities taking place between </w:t>
      </w: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January and March 2026</w:t>
      </w: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355D620D" wp14:paraId="67B763D2" wp14:textId="7BF32828">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The programme is designed to support community-led ideas and engage groups not usually involved in health data science, particularly those working with: </w:t>
      </w:r>
    </w:p>
    <w:p xmlns:wp14="http://schemas.microsoft.com/office/word/2010/wordml" w:rsidP="355D620D" wp14:paraId="29F0B2DF" wp14:textId="30487B0D">
      <w:pPr>
        <w:pStyle w:val="ListParagraph"/>
        <w:numPr>
          <w:ilvl w:val="0"/>
          <w:numId w:val="3"/>
        </w:numPr>
        <w:shd w:val="clear" w:color="auto" w:fill="FFFFFF" w:themeFill="background1"/>
        <w:bidi w:val="0"/>
        <w:spacing w:before="0" w:beforeAutospacing="off" w:after="0" w:afterAutospacing="off"/>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People disadvantaged in terms of income </w:t>
      </w:r>
    </w:p>
    <w:p xmlns:wp14="http://schemas.microsoft.com/office/word/2010/wordml" w:rsidP="355D620D" wp14:paraId="27F0B8D6" wp14:textId="4FE8820D">
      <w:pPr>
        <w:pStyle w:val="ListParagraph"/>
        <w:numPr>
          <w:ilvl w:val="0"/>
          <w:numId w:val="3"/>
        </w:numPr>
        <w:shd w:val="clear" w:color="auto" w:fill="FFFFFF" w:themeFill="background1"/>
        <w:bidi w:val="0"/>
        <w:spacing w:before="0" w:beforeAutospacing="off" w:after="0" w:afterAutospacing="off"/>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Minority ethnic communities </w:t>
      </w:r>
    </w:p>
    <w:p xmlns:wp14="http://schemas.microsoft.com/office/word/2010/wordml" w:rsidP="355D620D" wp14:paraId="5C79BB8C" wp14:textId="199CEDC0">
      <w:pPr>
        <w:pStyle w:val="ListParagraph"/>
        <w:numPr>
          <w:ilvl w:val="0"/>
          <w:numId w:val="3"/>
        </w:numPr>
        <w:shd w:val="clear" w:color="auto" w:fill="FFFFFF" w:themeFill="background1"/>
        <w:bidi w:val="0"/>
        <w:spacing w:before="0" w:beforeAutospacing="off" w:after="0" w:afterAutospacing="off"/>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Older children and young adults aged 11–25 (especially in areas of deprivation)</w:t>
      </w:r>
    </w:p>
    <w:p xmlns:wp14="http://schemas.microsoft.com/office/word/2010/wordml" w:rsidP="355D620D" wp14:paraId="72C5EAE0" wp14:textId="50D3FC61">
      <w:pPr>
        <w:pStyle w:val="ListParagraph"/>
        <w:numPr>
          <w:ilvl w:val="0"/>
          <w:numId w:val="3"/>
        </w:numPr>
        <w:shd w:val="clear" w:color="auto" w:fill="FFFFFF" w:themeFill="background1"/>
        <w:bidi w:val="0"/>
        <w:spacing w:before="0" w:beforeAutospacing="off" w:after="0" w:afterAutospacing="off"/>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People over 65 (especially in areas of deprivation) </w:t>
      </w:r>
    </w:p>
    <w:p xmlns:wp14="http://schemas.microsoft.com/office/word/2010/wordml" w:rsidP="355D620D" wp14:paraId="0A9F57CB" wp14:textId="39AE40F2">
      <w:pPr>
        <w:pStyle w:val="ListParagraph"/>
        <w:numPr>
          <w:ilvl w:val="0"/>
          <w:numId w:val="3"/>
        </w:numPr>
        <w:shd w:val="clear" w:color="auto" w:fill="FFFFFF" w:themeFill="background1"/>
        <w:bidi w:val="0"/>
        <w:spacing w:before="0" w:beforeAutospacing="off" w:after="0" w:afterAutospacing="off"/>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People living in rural areas</w:t>
      </w:r>
    </w:p>
    <w:p xmlns:wp14="http://schemas.microsoft.com/office/word/2010/wordml" w:rsidP="355D620D" wp14:paraId="1D69C1B0" wp14:textId="114C6BD8">
      <w:pPr>
        <w:pStyle w:val="ListParagraph"/>
        <w:numPr>
          <w:ilvl w:val="0"/>
          <w:numId w:val="3"/>
        </w:numPr>
        <w:shd w:val="clear" w:color="auto" w:fill="FFFFFF" w:themeFill="background1"/>
        <w:bidi w:val="0"/>
        <w:spacing w:before="0" w:beforeAutospacing="off" w:after="0" w:afterAutospacing="off"/>
        <w:ind w:left="30" w:right="3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People experiencing digital exclusion </w:t>
      </w:r>
    </w:p>
    <w:p xmlns:wp14="http://schemas.microsoft.com/office/word/2010/wordml" w:rsidP="355D620D" wp14:paraId="53B8911C" wp14:textId="0CC575F8">
      <w:pPr>
        <w:shd w:val="clear" w:color="auto" w:fill="FFFFFF" w:themeFill="background1"/>
        <w:bidi w:val="0"/>
        <w:spacing w:before="0" w:beforeAutospacing="off" w:after="0" w:afterAutospacing="off"/>
        <w:ind w:left="30" w:right="30"/>
        <w:jc w:val="left"/>
      </w:pP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Take the Lead grants will open for applications in September 2025,</w:t>
      </w:r>
      <w:r w:rsidRPr="355D620D" w:rsidR="070B88BC">
        <w:rPr>
          <w:rFonts w:ascii="Arial" w:hAnsi="Arial" w:eastAsia="Arial" w:cs="Arial"/>
          <w:b w:val="1"/>
          <w:bCs w:val="1"/>
          <w:i w:val="0"/>
          <w:iCs w:val="0"/>
          <w:caps w:val="0"/>
          <w:smallCaps w:val="0"/>
          <w:noProof w:val="0"/>
          <w:color w:val="000000" w:themeColor="text1" w:themeTint="FF" w:themeShade="FF"/>
          <w:sz w:val="24"/>
          <w:szCs w:val="24"/>
          <w:lang w:val="en-GB"/>
        </w:rPr>
        <w:t xml:space="preserve"> closing date is 5pm 13th October 2025.</w:t>
      </w:r>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Eligibility and guidelines will be shared on </w:t>
      </w:r>
      <w:hyperlink r:id="R151682c67d1c47f3">
        <w:r w:rsidRPr="355D620D" w:rsidR="070B88BC">
          <w:rPr>
            <w:rStyle w:val="Hyperlink"/>
            <w:rFonts w:ascii="Arial" w:hAnsi="Arial" w:eastAsia="Arial" w:cs="Arial"/>
            <w:b w:val="0"/>
            <w:bCs w:val="0"/>
            <w:i w:val="0"/>
            <w:iCs w:val="0"/>
            <w:caps w:val="0"/>
            <w:smallCaps w:val="0"/>
            <w:noProof w:val="0"/>
            <w:color w:val="0000FF"/>
            <w:sz w:val="24"/>
            <w:szCs w:val="24"/>
            <w:lang w:val="en-GB"/>
          </w:rPr>
          <w:t>our website</w:t>
        </w:r>
      </w:hyperlink>
      <w:r w:rsidRPr="355D620D" w:rsidR="070B88BC">
        <w:rPr>
          <w:rFonts w:ascii="Arial" w:hAnsi="Arial" w:eastAsia="Arial" w:cs="Arial"/>
          <w:b w:val="0"/>
          <w:bCs w:val="0"/>
          <w:i w:val="0"/>
          <w:iCs w:val="0"/>
          <w:caps w:val="0"/>
          <w:smallCaps w:val="0"/>
          <w:noProof w:val="0"/>
          <w:color w:val="000000" w:themeColor="text1" w:themeTint="FF" w:themeShade="FF"/>
          <w:sz w:val="24"/>
          <w:szCs w:val="24"/>
          <w:lang w:val="en-GB"/>
        </w:rPr>
        <w:t xml:space="preserve"> then.</w:t>
      </w:r>
    </w:p>
    <w:p xmlns:wp14="http://schemas.microsoft.com/office/word/2010/wordml" wp14:paraId="5E5787A5" wp14:textId="411F32B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7d0321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3c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ead87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329163"/>
    <w:rsid w:val="070B88BC"/>
    <w:rsid w:val="355D620D"/>
    <w:rsid w:val="54329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9163"/>
  <w15:chartTrackingRefBased/>
  <w15:docId w15:val="{E82DA795-E8D7-4189-B11E-1605251D3A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55D620D"/>
    <w:rPr>
      <w:color w:val="467886"/>
      <w:u w:val="single"/>
    </w:rPr>
  </w:style>
  <w:style w:type="paragraph" w:styleId="ListParagraph">
    <w:uiPriority w:val="34"/>
    <w:name w:val="List Paragraph"/>
    <w:basedOn w:val="Normal"/>
    <w:qFormat/>
    <w:rsid w:val="355D620D"/>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pcvs.co.uk/events/" TargetMode="External" Id="Rd75d1b6804bc487e" /><Relationship Type="http://schemas.openxmlformats.org/officeDocument/2006/relationships/hyperlink" Target="https://www.pcvs.co.uk/events/" TargetMode="External" Id="R543e0286c4aa4568" /><Relationship Type="http://schemas.openxmlformats.org/officeDocument/2006/relationships/hyperlink" Target="https://www.go-vip.co.uk/o/PCVS/forms/3752" TargetMode="External" Id="R03b5f3fecdae4a74" /><Relationship Type="http://schemas.openxmlformats.org/officeDocument/2006/relationships/hyperlink" Target="https://www.pcvs.co.uk/events/training-tuesday-online-via-teams-volunteering/" TargetMode="External" Id="R350be5aab2fe4292" /><Relationship Type="http://schemas.openxmlformats.org/officeDocument/2006/relationships/hyperlink" Target="mailto:libraryenquiries@peterboroughlimited.co.uk" TargetMode="External" Id="Rcc48b898b1b54229" /><Relationship Type="http://schemas.openxmlformats.org/officeDocument/2006/relationships/hyperlink" Target="https://c-nc404.na1.hubspotlinks.com/Ctc/W2+113/c-nC404/VXjtzQ1TXRhwW3MsB-H2XZ9f_W39GxQ75Bw-92N5q1hjb2_3wqW5BW0B06lZ3nQW4HP0_k6XhFLkW9ldt935t_3J7W67NHbm5_8G4wW1GL6ts5FYjz2W1fmf9t6v_ZGnW6wd2RD1mp_WxW3W47q56tV1GZW9l2HGs5lPHnXN6VN2RvpsV09W8dnHwt8cP48DW4F-hFR437KKtW92Z_wQ5jtTGNN56FpZkDn7Q0W6cNGgW3WLJDdW34vkw748L6LNW4CzqFF1N1RjBN6trzFlgsvZyW79DyLj28gx2Wf80lR-M04" TargetMode="External" Id="R4939be6f77784336" /><Relationship Type="http://schemas.openxmlformats.org/officeDocument/2006/relationships/hyperlink" Target="https://c-nc404.na1.hubspotlinks.com/Ctc/W2+113/c-nC404/VXjtzQ1TXRhwW3MsB-H2XZ9f_W39GxQ75Bw-92N5q1hk-2_3wqW95jsWP6lZ3psN6KTb3mYKy3MW5BGYLr72_9vnW4hypc36cBJHcW5j1ML06vsJSlVWbt0f7DmWjrW1l24n61tRxZrW3v8csR1tTmlcW3XXHYB1Fl1JmW6T7q3S5qKNMGVj-V6D87R2T0W8tJhn22cZ6kPW4WvgjB6xL5BWVs7NZv6MRqTVW6N79KH2_QC1LW83SfS31P1XR4W1dBtmn83XGxhN4MlG5d9sdjfVQ6PP_8wzJwhW8WGrcC92JSjZN6LFLxKwNZvyW9m2cTY8-yCLJVDKWdM8hfmvHW5GSFBl2Mqlt4VZNP6V48WYf4W4J14yL4H2L39W5wzm0j6VSJ8CW7hRvwD69ydBvW29k1y82YMMMgW8xTZ4032nvFKW2GwqmH5GVLV2f1SzflC04" TargetMode="External" Id="Re97efbdc4239477b" /><Relationship Type="http://schemas.openxmlformats.org/officeDocument/2006/relationships/hyperlink" Target="https://c-nc404.na1.hubspotlinks.com/Ctc/W2+113/c-nC404/VXjtzQ1TXRhwW3MsB-H2XZ9f_W39GxQ75Bw-92N5q1hk-2_3wqW95jsWP6lZ3nmW3KlDyL3Rj-4LW2gjBM87yCQFgW3Pzmcs3j2-9rN2MJGKmx0KHZW7wc8Nd77YRs1W33JMMF2VtjLVW7Gtm9K7CWQcGW3pPqkw1h7v4TW978n6l25-yVbW7g4Fj54G3nXRW4KTV7b2-gwGvW8NlJVK514F5KVT-Cw64J99zzW88b9Lm7551n3N4mgZhhh-Gm1W66BQDL50155LW70N5b63yt0dKW3Lp8TS1WQ7NDW94mp0r34cYRgW36v6Tw8rYhHRW8wzgRF8ZQYY2W7b89qL5hcV3fW1JPtJQ1Q-J6MW8LZZ2b7tKPVGW5Rdtns5Hkpz0W4sr8xl6DhrRWW21Ql6n8SkMgSW5LQWv32NlvS4VmxD448VHnB1W8TMKC46V9SpFf3G6-qR04" TargetMode="External" Id="R151682c67d1c47f3" /><Relationship Type="http://schemas.openxmlformats.org/officeDocument/2006/relationships/numbering" Target="/word/numbering.xml" Id="R16e5e8371d1746d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Robinson</dc:creator>
  <keywords/>
  <dc:description/>
  <lastModifiedBy>John Robinson</lastModifiedBy>
  <revision>2</revision>
  <dcterms:created xsi:type="dcterms:W3CDTF">2025-10-08T08:42:14.7829053Z</dcterms:created>
  <dcterms:modified xsi:type="dcterms:W3CDTF">2025-10-08T08:42:55.1513705Z</dcterms:modified>
</coreProperties>
</file>